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0C" w:rsidRPr="00E4530C" w:rsidRDefault="00E4530C" w:rsidP="00E4530C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E4530C">
        <w:rPr>
          <w:color w:val="333333"/>
        </w:rPr>
        <w:t>Источниками формирования финансовых ресурсов Ч</w:t>
      </w:r>
      <w:r>
        <w:rPr>
          <w:color w:val="333333"/>
        </w:rPr>
        <w:t>У ДПО "Авто Лидер»</w:t>
      </w:r>
      <w:r w:rsidRPr="00E4530C">
        <w:rPr>
          <w:color w:val="333333"/>
        </w:rPr>
        <w:t xml:space="preserve"> являются денежные средства, поступающие от оказания платных образовательных услуг, заёмные средства.</w:t>
      </w:r>
      <w:r w:rsidRPr="00E4530C">
        <w:rPr>
          <w:color w:val="333333"/>
        </w:rPr>
        <w:br/>
        <w:t>Согласно Уставу, ЧУ ДПО "А</w:t>
      </w:r>
      <w:r>
        <w:rPr>
          <w:color w:val="333333"/>
        </w:rPr>
        <w:t>вто Лидер</w:t>
      </w:r>
      <w:r w:rsidRPr="00E4530C">
        <w:rPr>
          <w:color w:val="333333"/>
        </w:rPr>
        <w:t>" самостоятельно осуществляет хозяйственную деятельность и распоряжается имеющимися доходами и средствами</w:t>
      </w:r>
      <w:r>
        <w:rPr>
          <w:color w:val="333333"/>
        </w:rPr>
        <w:t>. Директор определяет направления деятельности Учреждения, принципов формирования и использования его имущества, утверждает финансовый план и сметы,</w:t>
      </w:r>
      <w:bookmarkStart w:id="0" w:name="_GoBack"/>
      <w:bookmarkEnd w:id="0"/>
      <w:r w:rsidRPr="00E4530C">
        <w:rPr>
          <w:color w:val="333333"/>
        </w:rPr>
        <w:t xml:space="preserve"> устанавливает работникам ставки заработной платы, определяет виды и размеры надбавок, доплат, премий в пределах средств, направленных на оплату труда. Доход от оказания платных образовательных услуг используется в соответствии с уставными целями. Развитие материально-технической базы осуществляется самой организацией в пределах собственных и заёмных средств согласно предъявляемым требованиям.</w:t>
      </w:r>
    </w:p>
    <w:p w:rsidR="00E4530C" w:rsidRPr="00E4530C" w:rsidRDefault="00E4530C" w:rsidP="00E4530C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color w:val="333333"/>
        </w:rPr>
      </w:pPr>
      <w:hyperlink r:id="rId4" w:history="1">
        <w:r w:rsidRPr="00E4530C">
          <w:rPr>
            <w:rStyle w:val="a4"/>
            <w:color w:val="337AB7"/>
          </w:rPr>
          <w:t>План финансов-хозяйственной деятельности 2018 г.</w:t>
        </w:r>
      </w:hyperlink>
    </w:p>
    <w:p w:rsidR="00783E10" w:rsidRDefault="00E4530C"/>
    <w:sectPr w:rsidR="0078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C"/>
    <w:rsid w:val="0028548D"/>
    <w:rsid w:val="002E7D5C"/>
    <w:rsid w:val="004E1524"/>
    <w:rsid w:val="00E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C22"/>
  <w15:chartTrackingRefBased/>
  <w15:docId w15:val="{2DE9E0C3-F3B3-4358-9ED3-7E5E6892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esauto.ru/upload/iblock/606/plan_fin.khokh_deyatel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2019-01-15T13:37:00Z</dcterms:created>
  <dcterms:modified xsi:type="dcterms:W3CDTF">2019-01-15T13:47:00Z</dcterms:modified>
</cp:coreProperties>
</file>